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1" w:name="_Hlk51942926"/>
      <w:bookmarkStart w:id="2" w:name="_Hlk51942926"/>
      <w:bookmarkEnd w:id="2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3" w:name="_Hlk51936125"/>
      <w:bookmarkStart w:id="4" w:name="_Hlk51936125"/>
      <w:bookmarkEnd w:id="4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5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8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9" w:name="_GoBack"/>
      <w:bookmarkEnd w:id="9"/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8</Pages>
  <Words>1041</Words>
  <Characters>8015</Characters>
  <CharactersWithSpaces>9080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>Anna Prekurat</cp:lastModifiedBy>
  <cp:lastPrinted>2022-03-07T12:15:00Z</cp:lastPrinted>
  <dcterms:modified xsi:type="dcterms:W3CDTF">2022-03-21T12:37:00Z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